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8156" w14:textId="77777777" w:rsidR="00625D6A" w:rsidRPr="00625D6A" w:rsidRDefault="00625D6A" w:rsidP="00625D6A">
      <w:pPr>
        <w:spacing w:after="0" w:line="320" w:lineRule="atLeast"/>
        <w:ind w:left="720" w:firstLine="720"/>
        <w:jc w:val="both"/>
        <w:rPr>
          <w:rFonts w:ascii="Calibri" w:eastAsia="Times New Roman" w:hAnsi="Calibri" w:cs="Calibri"/>
          <w:kern w:val="0"/>
          <w14:ligatures w14:val="none"/>
        </w:rPr>
      </w:pPr>
    </w:p>
    <w:p w14:paraId="67EE7BCF" w14:textId="77777777" w:rsidR="00625D6A" w:rsidRPr="00625D6A" w:rsidRDefault="00625D6A" w:rsidP="00625D6A">
      <w:pPr>
        <w:spacing w:after="0" w:line="240" w:lineRule="auto"/>
        <w:rPr>
          <w:rFonts w:ascii="Calibri" w:eastAsia="Times New Roman" w:hAnsi="Calibri" w:cs="Calibri"/>
          <w:kern w:val="0"/>
          <w:lang w:val="en-US"/>
          <w14:ligatures w14:val="none"/>
        </w:rPr>
      </w:pPr>
      <w:r w:rsidRPr="00625D6A">
        <w:rPr>
          <w:rFonts w:ascii="Calibri" w:eastAsia="Times New Roman" w:hAnsi="Calibri" w:cs="Calibri"/>
          <w:kern w:val="0"/>
          <w:lang w:val="en-US"/>
          <w14:ligatures w14:val="none"/>
        </w:rPr>
        <w:t xml:space="preserve">George Nounesis will complete his second term as Director and Chairman of the Board of the National Centre for Scientific Research “Demokritos” in June 2025. At “Demokritos,” he is credited with steering the Center toward emerging technologies, including the explosive growth of artificial intelligence programs, the founding of the Institute of Quantum Computing and Quantum Technology, and the development of infrastructure for advanced digital manufacturing. He is also recognized for significantly expanding technology transfer activities by attracting private investment, supporting deep-tech startup entrepreneurship, and fostering close collaboration with the Hellenic Centre for </w:t>
      </w:r>
      <w:proofErr w:type="spellStart"/>
      <w:r w:rsidRPr="00625D6A">
        <w:rPr>
          <w:rFonts w:ascii="Calibri" w:eastAsia="Times New Roman" w:hAnsi="Calibri" w:cs="Calibri"/>
          <w:kern w:val="0"/>
          <w:lang w:val="en-US"/>
          <w14:ligatures w14:val="none"/>
        </w:rPr>
        <w:t>Defence</w:t>
      </w:r>
      <w:proofErr w:type="spellEnd"/>
      <w:r w:rsidRPr="00625D6A">
        <w:rPr>
          <w:rFonts w:ascii="Calibri" w:eastAsia="Times New Roman" w:hAnsi="Calibri" w:cs="Calibri"/>
          <w:kern w:val="0"/>
          <w:lang w:val="en-US"/>
          <w14:ligatures w14:val="none"/>
        </w:rPr>
        <w:t xml:space="preserve"> Innovation. Concurrently, during the 2021–2025 period, he has served as Alternate Chairman of the Hellenic Space Center.</w:t>
      </w:r>
    </w:p>
    <w:p w14:paraId="4310A90D" w14:textId="77777777" w:rsidR="00625D6A" w:rsidRPr="00625D6A" w:rsidRDefault="00625D6A" w:rsidP="00625D6A">
      <w:pPr>
        <w:spacing w:after="0" w:line="240" w:lineRule="auto"/>
        <w:rPr>
          <w:rFonts w:ascii="Calibri" w:eastAsia="Times New Roman" w:hAnsi="Calibri" w:cs="Calibri"/>
          <w:kern w:val="0"/>
          <w:lang w:val="en-US"/>
          <w14:ligatures w14:val="none"/>
        </w:rPr>
      </w:pPr>
    </w:p>
    <w:p w14:paraId="713228A4" w14:textId="77777777" w:rsidR="00625D6A" w:rsidRPr="00625D6A" w:rsidRDefault="00625D6A" w:rsidP="00625D6A">
      <w:pPr>
        <w:spacing w:after="0" w:line="240" w:lineRule="auto"/>
        <w:rPr>
          <w:rFonts w:ascii="Calibri" w:eastAsia="Times New Roman" w:hAnsi="Calibri" w:cs="Calibri"/>
          <w:kern w:val="0"/>
          <w:lang w:val="en-US"/>
          <w14:ligatures w14:val="none"/>
        </w:rPr>
      </w:pPr>
      <w:r w:rsidRPr="00625D6A">
        <w:rPr>
          <w:rFonts w:ascii="Calibri" w:eastAsia="Times New Roman" w:hAnsi="Calibri" w:cs="Calibri"/>
          <w:kern w:val="0"/>
          <w:lang w:val="en-US"/>
          <w14:ligatures w14:val="none"/>
        </w:rPr>
        <w:t xml:space="preserve">He studied Physics at the National and </w:t>
      </w:r>
      <w:proofErr w:type="spellStart"/>
      <w:r w:rsidRPr="00625D6A">
        <w:rPr>
          <w:rFonts w:ascii="Calibri" w:eastAsia="Times New Roman" w:hAnsi="Calibri" w:cs="Calibri"/>
          <w:kern w:val="0"/>
          <w:lang w:val="en-US"/>
          <w14:ligatures w14:val="none"/>
        </w:rPr>
        <w:t>Kapodistrian</w:t>
      </w:r>
      <w:proofErr w:type="spellEnd"/>
      <w:r w:rsidRPr="00625D6A">
        <w:rPr>
          <w:rFonts w:ascii="Calibri" w:eastAsia="Times New Roman" w:hAnsi="Calibri" w:cs="Calibri"/>
          <w:kern w:val="0"/>
          <w:lang w:val="en-US"/>
          <w14:ligatures w14:val="none"/>
        </w:rPr>
        <w:t xml:space="preserve"> University of Athens and earned his Ph.D. from the School of Physics and Astronomy at the University of Minnesota. He worked as a researcher in the Department of Chemistry </w:t>
      </w:r>
      <w:proofErr w:type="gramStart"/>
      <w:r w:rsidRPr="00625D6A">
        <w:rPr>
          <w:rFonts w:ascii="Calibri" w:eastAsia="Times New Roman" w:hAnsi="Calibri" w:cs="Calibri"/>
          <w:kern w:val="0"/>
          <w:lang w:val="en-US"/>
          <w14:ligatures w14:val="none"/>
        </w:rPr>
        <w:t>and</w:t>
      </w:r>
      <w:proofErr w:type="gramEnd"/>
      <w:r w:rsidRPr="00625D6A">
        <w:rPr>
          <w:rFonts w:ascii="Calibri" w:eastAsia="Times New Roman" w:hAnsi="Calibri" w:cs="Calibri"/>
          <w:kern w:val="0"/>
          <w:lang w:val="en-US"/>
          <w14:ligatures w14:val="none"/>
        </w:rPr>
        <w:t xml:space="preserve"> the Center for Materials Science and Engineering at MIT, as well as at the Francis Bitter National Magnet Laboratory. Since 2002, he has been Director of Research at the Biomolecular Physics Lab of Demokritos. He has also served as a Visiting Professor in the Department of Chemistry at the University of Bordeaux I, a Visiting Researcher at the Centre de Recherche Paul Pascal at CNRS in France and a technology advisor to international organizations and corporations.</w:t>
      </w:r>
    </w:p>
    <w:p w14:paraId="2C4E2260" w14:textId="77777777" w:rsidR="00625D6A" w:rsidRPr="00625D6A" w:rsidRDefault="00625D6A" w:rsidP="00625D6A">
      <w:pPr>
        <w:spacing w:after="0" w:line="240" w:lineRule="auto"/>
        <w:ind w:left="1440" w:hanging="1440"/>
        <w:rPr>
          <w:rFonts w:ascii="Times New Roman" w:eastAsia="Times New Roman" w:hAnsi="Times New Roman" w:cs="Times New Roman"/>
          <w:kern w:val="0"/>
          <w:sz w:val="24"/>
          <w:szCs w:val="24"/>
          <w:lang w:val="en-US"/>
          <w14:ligatures w14:val="none"/>
        </w:rPr>
      </w:pPr>
    </w:p>
    <w:p w14:paraId="4C898E06" w14:textId="77777777" w:rsidR="00625D6A" w:rsidRPr="00625D6A" w:rsidRDefault="00625D6A" w:rsidP="00625D6A">
      <w:pPr>
        <w:spacing w:after="0" w:line="240" w:lineRule="auto"/>
        <w:ind w:left="1440" w:hanging="1440"/>
        <w:rPr>
          <w:rFonts w:ascii="Times New Roman" w:eastAsia="Times New Roman" w:hAnsi="Times New Roman" w:cs="Times New Roman"/>
          <w:kern w:val="0"/>
          <w:sz w:val="24"/>
          <w:szCs w:val="24"/>
          <w:lang w:val="en-US"/>
          <w14:ligatures w14:val="none"/>
        </w:rPr>
      </w:pPr>
    </w:p>
    <w:p w14:paraId="01A7C1AC" w14:textId="77777777" w:rsidR="00AC0796" w:rsidRPr="00625D6A" w:rsidRDefault="00AC0796">
      <w:pPr>
        <w:rPr>
          <w:lang w:val="en-US"/>
        </w:rPr>
      </w:pPr>
    </w:p>
    <w:sectPr w:rsidR="00AC0796" w:rsidRPr="00625D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FD"/>
    <w:rsid w:val="00595706"/>
    <w:rsid w:val="00625D6A"/>
    <w:rsid w:val="006C59D0"/>
    <w:rsid w:val="0071049E"/>
    <w:rsid w:val="00AC0796"/>
    <w:rsid w:val="00BD5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232E-1345-4B4B-8C53-6C9790B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54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BD54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BD54FD"/>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BD54FD"/>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BD54F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BD54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54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54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54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54FD"/>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BD54FD"/>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BD54FD"/>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BD54FD"/>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BD54FD"/>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BD54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54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54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54FD"/>
    <w:rPr>
      <w:rFonts w:eastAsiaTheme="majorEastAsia" w:cstheme="majorBidi"/>
      <w:color w:val="272727" w:themeColor="text1" w:themeTint="D8"/>
    </w:rPr>
  </w:style>
  <w:style w:type="paragraph" w:styleId="a3">
    <w:name w:val="Title"/>
    <w:basedOn w:val="a"/>
    <w:next w:val="a"/>
    <w:link w:val="Char"/>
    <w:uiPriority w:val="10"/>
    <w:qFormat/>
    <w:rsid w:val="00BD5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54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54FD"/>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54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54FD"/>
    <w:pPr>
      <w:spacing w:before="160" w:after="160"/>
      <w:jc w:val="center"/>
    </w:pPr>
    <w:rPr>
      <w:i/>
      <w:iCs/>
      <w:color w:val="404040" w:themeColor="text1" w:themeTint="BF"/>
    </w:rPr>
  </w:style>
  <w:style w:type="character" w:customStyle="1" w:styleId="Char1">
    <w:name w:val="Απόσπασμα Char"/>
    <w:basedOn w:val="a0"/>
    <w:link w:val="a5"/>
    <w:uiPriority w:val="29"/>
    <w:rsid w:val="00BD54FD"/>
    <w:rPr>
      <w:i/>
      <w:iCs/>
      <w:color w:val="404040" w:themeColor="text1" w:themeTint="BF"/>
    </w:rPr>
  </w:style>
  <w:style w:type="paragraph" w:styleId="a6">
    <w:name w:val="List Paragraph"/>
    <w:basedOn w:val="a"/>
    <w:uiPriority w:val="34"/>
    <w:qFormat/>
    <w:rsid w:val="00BD54FD"/>
    <w:pPr>
      <w:ind w:left="720"/>
      <w:contextualSpacing/>
    </w:pPr>
  </w:style>
  <w:style w:type="character" w:styleId="a7">
    <w:name w:val="Intense Emphasis"/>
    <w:basedOn w:val="a0"/>
    <w:uiPriority w:val="21"/>
    <w:qFormat/>
    <w:rsid w:val="00BD54FD"/>
    <w:rPr>
      <w:i/>
      <w:iCs/>
      <w:color w:val="365F91" w:themeColor="accent1" w:themeShade="BF"/>
    </w:rPr>
  </w:style>
  <w:style w:type="paragraph" w:styleId="a8">
    <w:name w:val="Intense Quote"/>
    <w:basedOn w:val="a"/>
    <w:next w:val="a"/>
    <w:link w:val="Char2"/>
    <w:uiPriority w:val="30"/>
    <w:qFormat/>
    <w:rsid w:val="00BD54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BD54FD"/>
    <w:rPr>
      <w:i/>
      <w:iCs/>
      <w:color w:val="365F91" w:themeColor="accent1" w:themeShade="BF"/>
    </w:rPr>
  </w:style>
  <w:style w:type="character" w:styleId="a9">
    <w:name w:val="Intense Reference"/>
    <w:basedOn w:val="a0"/>
    <w:uiPriority w:val="32"/>
    <w:qFormat/>
    <w:rsid w:val="00BD54F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1282</Characters>
  <Application>Microsoft Office Word</Application>
  <DocSecurity>0</DocSecurity>
  <Lines>10</Lines>
  <Paragraphs>3</Paragraphs>
  <ScaleCrop>false</ScaleCrop>
  <Company>Hewlett-Packard Company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Λυρατζή</dc:creator>
  <cp:keywords/>
  <dc:description/>
  <cp:lastModifiedBy>Μαρία Λυρατζή</cp:lastModifiedBy>
  <cp:revision>2</cp:revision>
  <dcterms:created xsi:type="dcterms:W3CDTF">2025-05-30T07:27:00Z</dcterms:created>
  <dcterms:modified xsi:type="dcterms:W3CDTF">2025-05-30T07:27:00Z</dcterms:modified>
</cp:coreProperties>
</file>