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F730" w14:textId="77777777" w:rsidR="00774A1F" w:rsidRDefault="00774A1F" w:rsidP="00774A1F">
      <w:pPr>
        <w:spacing w:after="0" w:line="240" w:lineRule="auto"/>
        <w:jc w:val="both"/>
        <w:rPr>
          <w:rFonts w:ascii="Aptos" w:eastAsia="Aptos" w:hAnsi="Aptos" w:cs="Times New Roman"/>
          <w:sz w:val="32"/>
          <w:szCs w:val="32"/>
          <w:lang w:val="en-US"/>
        </w:rPr>
      </w:pPr>
    </w:p>
    <w:p w14:paraId="11FEE505" w14:textId="77777777" w:rsidR="00774A1F" w:rsidRDefault="00774A1F" w:rsidP="00774A1F">
      <w:pPr>
        <w:spacing w:after="0" w:line="240" w:lineRule="auto"/>
        <w:jc w:val="both"/>
        <w:rPr>
          <w:rFonts w:ascii="Aptos" w:eastAsia="Aptos" w:hAnsi="Aptos" w:cs="Times New Roman"/>
          <w:sz w:val="32"/>
          <w:szCs w:val="32"/>
          <w:lang w:val="en-US"/>
        </w:rPr>
      </w:pPr>
    </w:p>
    <w:p w14:paraId="508E53E8" w14:textId="2CF6C561" w:rsidR="00774A1F" w:rsidRPr="00774A1F" w:rsidRDefault="00774A1F" w:rsidP="00774A1F">
      <w:pPr>
        <w:spacing w:after="0" w:line="240" w:lineRule="auto"/>
        <w:jc w:val="both"/>
        <w:rPr>
          <w:rFonts w:ascii="Aptos" w:eastAsia="Aptos" w:hAnsi="Aptos" w:cs="Times New Roman"/>
          <w:sz w:val="32"/>
          <w:szCs w:val="32"/>
          <w:lang w:val="en-US"/>
        </w:rPr>
      </w:pPr>
      <w:r w:rsidRPr="00774A1F">
        <w:rPr>
          <w:rFonts w:ascii="Aptos" w:eastAsia="Aptos" w:hAnsi="Aptos" w:cs="Times New Roman"/>
          <w:sz w:val="32"/>
          <w:szCs w:val="32"/>
          <w:lang w:val="en-US"/>
        </w:rPr>
        <w:t xml:space="preserve">Kyriakos Yakinthos. Professor in the Department of Mechanical Engineering at Aristotle University of Thessaloniki (AUTH), specializing in Fluid Mechanics and Aerodynamics. He has authored over 125 articles in scientific journals and proceedings of international conferences in the fields of aeronautics and aircraft engines. His research activities focus on </w:t>
      </w:r>
      <w:proofErr w:type="gramStart"/>
      <w:r w:rsidRPr="00774A1F">
        <w:rPr>
          <w:rFonts w:ascii="Aptos" w:eastAsia="Aptos" w:hAnsi="Aptos" w:cs="Times New Roman"/>
          <w:sz w:val="32"/>
          <w:szCs w:val="32"/>
          <w:lang w:val="en-US"/>
        </w:rPr>
        <w:t>fixed-wing</w:t>
      </w:r>
      <w:proofErr w:type="gramEnd"/>
      <w:r w:rsidRPr="00774A1F">
        <w:rPr>
          <w:rFonts w:ascii="Aptos" w:eastAsia="Aptos" w:hAnsi="Aptos" w:cs="Times New Roman"/>
          <w:sz w:val="32"/>
          <w:szCs w:val="32"/>
          <w:lang w:val="en-US"/>
        </w:rPr>
        <w:t xml:space="preserve"> unmanned aerial vehicles, innovative Blended Wing Body (BWB) design, high takeoff weight, and long endurance, as well as cutting-edge turbofan engine technologies for performance optimization. Since 2010, he has served as coordinator and scientific lead for numerous research programs with budgets amounting to several million euros, funded by national and European frameworks and the aeronautical industry. He teaches courses in Fluid Mechanics, Compressible Fluid Mechanics, and Aerodynamics in the Department of Mechanical Engineering at AUTH.</w:t>
      </w:r>
    </w:p>
    <w:p w14:paraId="7F35D5FA" w14:textId="77777777" w:rsidR="00774A1F" w:rsidRPr="00774A1F" w:rsidRDefault="00774A1F" w:rsidP="00774A1F">
      <w:pPr>
        <w:spacing w:after="0" w:line="240" w:lineRule="auto"/>
        <w:jc w:val="both"/>
        <w:rPr>
          <w:rFonts w:ascii="Aptos" w:eastAsia="Aptos" w:hAnsi="Aptos" w:cs="Times New Roman"/>
          <w:sz w:val="32"/>
          <w:szCs w:val="32"/>
          <w:lang w:val="en-US"/>
        </w:rPr>
      </w:pPr>
    </w:p>
    <w:p w14:paraId="2889F295" w14:textId="77777777" w:rsidR="00AC0796" w:rsidRPr="00774A1F" w:rsidRDefault="00AC0796">
      <w:pPr>
        <w:rPr>
          <w:lang w:val="en-US"/>
        </w:rPr>
      </w:pPr>
    </w:p>
    <w:sectPr w:rsidR="00AC0796" w:rsidRPr="00774A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83"/>
    <w:rsid w:val="00171679"/>
    <w:rsid w:val="002B6783"/>
    <w:rsid w:val="00595706"/>
    <w:rsid w:val="006C59D0"/>
    <w:rsid w:val="00774A1F"/>
    <w:rsid w:val="00AC0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4DB"/>
  <w15:chartTrackingRefBased/>
  <w15:docId w15:val="{A801E8CB-AA27-448B-9C72-78373EB2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B67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2B67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2B6783"/>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2B6783"/>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2B678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2B67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B67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B67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B67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6783"/>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2B6783"/>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2B6783"/>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2B6783"/>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2B6783"/>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2B678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B678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B678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B6783"/>
    <w:rPr>
      <w:rFonts w:eastAsiaTheme="majorEastAsia" w:cstheme="majorBidi"/>
      <w:color w:val="272727" w:themeColor="text1" w:themeTint="D8"/>
    </w:rPr>
  </w:style>
  <w:style w:type="paragraph" w:styleId="a3">
    <w:name w:val="Title"/>
    <w:basedOn w:val="a"/>
    <w:next w:val="a"/>
    <w:link w:val="Char"/>
    <w:uiPriority w:val="10"/>
    <w:qFormat/>
    <w:rsid w:val="002B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B67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6783"/>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B67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B6783"/>
    <w:pPr>
      <w:spacing w:before="160" w:after="160"/>
      <w:jc w:val="center"/>
    </w:pPr>
    <w:rPr>
      <w:i/>
      <w:iCs/>
      <w:color w:val="404040" w:themeColor="text1" w:themeTint="BF"/>
    </w:rPr>
  </w:style>
  <w:style w:type="character" w:customStyle="1" w:styleId="Char1">
    <w:name w:val="Απόσπασμα Char"/>
    <w:basedOn w:val="a0"/>
    <w:link w:val="a5"/>
    <w:uiPriority w:val="29"/>
    <w:rsid w:val="002B6783"/>
    <w:rPr>
      <w:i/>
      <w:iCs/>
      <w:color w:val="404040" w:themeColor="text1" w:themeTint="BF"/>
    </w:rPr>
  </w:style>
  <w:style w:type="paragraph" w:styleId="a6">
    <w:name w:val="List Paragraph"/>
    <w:basedOn w:val="a"/>
    <w:uiPriority w:val="34"/>
    <w:qFormat/>
    <w:rsid w:val="002B6783"/>
    <w:pPr>
      <w:ind w:left="720"/>
      <w:contextualSpacing/>
    </w:pPr>
  </w:style>
  <w:style w:type="character" w:styleId="a7">
    <w:name w:val="Intense Emphasis"/>
    <w:basedOn w:val="a0"/>
    <w:uiPriority w:val="21"/>
    <w:qFormat/>
    <w:rsid w:val="002B6783"/>
    <w:rPr>
      <w:i/>
      <w:iCs/>
      <w:color w:val="365F91" w:themeColor="accent1" w:themeShade="BF"/>
    </w:rPr>
  </w:style>
  <w:style w:type="paragraph" w:styleId="a8">
    <w:name w:val="Intense Quote"/>
    <w:basedOn w:val="a"/>
    <w:next w:val="a"/>
    <w:link w:val="Char2"/>
    <w:uiPriority w:val="30"/>
    <w:qFormat/>
    <w:rsid w:val="002B67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2B6783"/>
    <w:rPr>
      <w:i/>
      <w:iCs/>
      <w:color w:val="365F91" w:themeColor="accent1" w:themeShade="BF"/>
    </w:rPr>
  </w:style>
  <w:style w:type="character" w:styleId="a9">
    <w:name w:val="Intense Reference"/>
    <w:basedOn w:val="a0"/>
    <w:uiPriority w:val="32"/>
    <w:qFormat/>
    <w:rsid w:val="002B67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777</Characters>
  <Application>Microsoft Office Word</Application>
  <DocSecurity>0</DocSecurity>
  <Lines>6</Lines>
  <Paragraphs>1</Paragraphs>
  <ScaleCrop>false</ScaleCrop>
  <Company>Hewlett-Packard Company</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Λυρατζή</dc:creator>
  <cp:keywords/>
  <dc:description/>
  <cp:lastModifiedBy>Μαρία Λυρατζή</cp:lastModifiedBy>
  <cp:revision>2</cp:revision>
  <dcterms:created xsi:type="dcterms:W3CDTF">2025-06-05T06:06:00Z</dcterms:created>
  <dcterms:modified xsi:type="dcterms:W3CDTF">2025-06-05T06:06:00Z</dcterms:modified>
</cp:coreProperties>
</file>